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88" w:rsidRDefault="00A97588" w:rsidP="00A97588">
      <w:pPr>
        <w:spacing w:after="0" w:line="660" w:lineRule="atLeast"/>
        <w:outlineLvl w:val="0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</w:rPr>
      </w:pPr>
      <w:r>
        <w:rPr>
          <w:rFonts w:ascii="Playfair Display" w:eastAsia="Times New Roman" w:hAnsi="Playfair Display" w:cs="Times New Roman"/>
          <w:color w:val="FFFFFF"/>
          <w:spacing w:val="8"/>
          <w:kern w:val="36"/>
          <w:sz w:val="60"/>
          <w:szCs w:val="60"/>
        </w:rPr>
        <w:t xml:space="preserve">   </w:t>
      </w:r>
      <w:r w:rsidRPr="00A97588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</w:rPr>
        <w:t>Пусть все дороги на свете будут открыты талантливым детям!</w:t>
      </w:r>
    </w:p>
    <w:p w:rsidR="00494C52" w:rsidRPr="00A97588" w:rsidRDefault="00494C52" w:rsidP="00A97588">
      <w:pPr>
        <w:spacing w:after="0" w:line="660" w:lineRule="atLeast"/>
        <w:outlineLvl w:val="0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81915</wp:posOffset>
            </wp:positionV>
            <wp:extent cx="1730375" cy="752475"/>
            <wp:effectExtent l="19050" t="0" r="3175" b="0"/>
            <wp:wrapNone/>
            <wp:docPr id="1" name="Рисунок 1" descr="C:\Users\User\Desktop\солдатов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лдатов-1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7588" w:rsidRDefault="00A97588" w:rsidP="00A97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4C52" w:rsidRDefault="00494C52" w:rsidP="00A97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:rsidR="005B4587" w:rsidRDefault="005B4587" w:rsidP="00A97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:rsidR="005B4587" w:rsidRPr="00494C52" w:rsidRDefault="005B4587" w:rsidP="00A97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:rsidR="00A97588" w:rsidRPr="00494C52" w:rsidRDefault="00A97588" w:rsidP="00A97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</w:pPr>
      <w:r w:rsidRPr="00494C5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Государственное учреждение образования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br/>
      </w:r>
      <w:r w:rsidRPr="00494C5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“Могилевская детская школа искусств № 3 им. М.Н.Солдатова”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br/>
      </w:r>
      <w:r w:rsidRPr="00494C5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 xml:space="preserve">объявляет приём учащихся на 2023-2024 учебный год </w:t>
      </w:r>
    </w:p>
    <w:p w:rsidR="00A97588" w:rsidRPr="00A97588" w:rsidRDefault="00A97588" w:rsidP="00A97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494C5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по всем направлениям и всем специальностям:</w:t>
      </w:r>
    </w:p>
    <w:p w:rsidR="00A97588" w:rsidRPr="00494C52" w:rsidRDefault="00A97588" w:rsidP="00A97588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A97588" w:rsidRPr="00A97588" w:rsidRDefault="00A97588" w:rsidP="00A97588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proofErr w:type="gramStart"/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– ФОРТЕПИАНО</w:t>
      </w:r>
      <w:r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;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br/>
        <w:t>– СКРИПКА, ВИОЛОНЧЕЛЬ</w:t>
      </w:r>
      <w:r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;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br/>
        <w:t>– КЛАРНЕТ, ГОБОЙ, ФЛЕЙТА, ТРУБА, САКСОФОН, ТРОМБОН, ВАЛТОРНА</w:t>
      </w:r>
      <w:r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;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br/>
        <w:t>– УДАРНЫЕ ИНСТРУМЕНТЫ,</w:t>
      </w:r>
      <w:r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КСИЛОФОН</w:t>
      </w:r>
      <w:r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;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br/>
        <w:t>– БАЯН, АККОРДЕОН</w:t>
      </w:r>
      <w:r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;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br/>
        <w:t>– ЦИМБАЛЫ, ДОМРА, БАЛАЛАЙКА, ГИТАРА</w:t>
      </w:r>
      <w:r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;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br/>
        <w:t xml:space="preserve">– ХОРОВОЕ </w:t>
      </w:r>
      <w:r w:rsidR="005B4587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ОТДЕЛЕНИЕ 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(академический</w:t>
      </w:r>
      <w:r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и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народн</w:t>
      </w:r>
      <w:r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ый 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вокал</w:t>
      </w:r>
      <w:r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 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и </w:t>
      </w:r>
      <w:r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эстрадное пение)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br/>
        <w:t>– ХОРЕОГРАФИЯ (классика, народно-сценический, историко-бытовой, современный танец)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br/>
        <w:t>– ПОДГОТОВИТЕЛЬНАЯ ГРУППА И МУЗЫКАЛЬНЫЕ СТУДИИ</w:t>
      </w:r>
      <w:proofErr w:type="gramEnd"/>
    </w:p>
    <w:p w:rsidR="00A97588" w:rsidRPr="00494C52" w:rsidRDefault="00A97588" w:rsidP="00A9758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A97588" w:rsidRPr="00A97588" w:rsidRDefault="00A97588" w:rsidP="00494C52">
      <w:pPr>
        <w:spacing w:after="225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Для поступления в школу необходимо представить документы: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br/>
        <w:t>1. Заявление от родителей на имя директора школы.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br/>
        <w:t>2. Ксерокопия свидетельства о рождении или паспорта поступающего.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br/>
        <w:t xml:space="preserve">3. Справка от врача о состоянии здоровья поступающего (Форма </w:t>
      </w:r>
      <w:r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у-10).</w:t>
      </w:r>
    </w:p>
    <w:p w:rsidR="00A97588" w:rsidRPr="00A97588" w:rsidRDefault="00A97588" w:rsidP="00A97588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494C5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ГРАФИК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br/>
      </w:r>
      <w:r w:rsidRPr="00494C5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 xml:space="preserve">вступительных экзаменов на 2023-2024 </w:t>
      </w:r>
      <w:proofErr w:type="spellStart"/>
      <w:r w:rsidRPr="00494C5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уч</w:t>
      </w:r>
      <w:proofErr w:type="spellEnd"/>
      <w:r w:rsidRPr="00494C5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. год</w:t>
      </w:r>
    </w:p>
    <w:p w:rsidR="00A97588" w:rsidRPr="00A97588" w:rsidRDefault="00494C52" w:rsidP="00A9758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 xml:space="preserve">                 </w:t>
      </w:r>
      <w:r w:rsidR="00A97588" w:rsidRPr="00494C52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М</w:t>
      </w:r>
      <w:r w:rsidR="00A97588" w:rsidRPr="00A97588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узыкальное отделение</w:t>
      </w:r>
      <w:r w:rsidR="00A97588"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(инструментальное, хоровое)</w:t>
      </w:r>
    </w:p>
    <w:p w:rsidR="00A97588" w:rsidRPr="00A97588" w:rsidRDefault="00A97588" w:rsidP="00A97588">
      <w:pPr>
        <w:spacing w:after="225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494C5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22.05.2023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 /понедельник/ 18.15 </w:t>
      </w:r>
      <w:r w:rsidR="00494C52"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         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proofErr w:type="spellStart"/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кл</w:t>
      </w:r>
      <w:proofErr w:type="spellEnd"/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. 302</w:t>
      </w:r>
    </w:p>
    <w:p w:rsidR="00A97588" w:rsidRPr="00A97588" w:rsidRDefault="00A97588" w:rsidP="00A97588">
      <w:pPr>
        <w:spacing w:after="225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494C5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23.05.2023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 /вторник/ 18.15</w:t>
      </w:r>
      <w:r w:rsidR="00494C52"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, 19.05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      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proofErr w:type="spellStart"/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кл</w:t>
      </w:r>
      <w:proofErr w:type="spellEnd"/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. 302</w:t>
      </w:r>
    </w:p>
    <w:p w:rsidR="00A97588" w:rsidRPr="00A97588" w:rsidRDefault="00A97588" w:rsidP="00A97588">
      <w:pPr>
        <w:spacing w:after="225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494C5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24.05.2023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 /среда/</w:t>
      </w:r>
      <w:r w:rsidR="00494C52"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18.15 </w:t>
      </w:r>
      <w:r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        </w:t>
      </w:r>
      <w:r w:rsidR="00494C52"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          </w:t>
      </w:r>
      <w:r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 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proofErr w:type="spellStart"/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кл</w:t>
      </w:r>
      <w:proofErr w:type="spellEnd"/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. 302</w:t>
      </w:r>
    </w:p>
    <w:p w:rsidR="00A97588" w:rsidRPr="00A97588" w:rsidRDefault="00A97588" w:rsidP="00A97588">
      <w:pPr>
        <w:spacing w:after="225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494C5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25.05.2023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 /четверг/</w:t>
      </w:r>
      <w:r w:rsidR="00494C52"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18.15 </w:t>
      </w:r>
      <w:r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     </w:t>
      </w:r>
      <w:r w:rsidR="00494C52"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         </w:t>
      </w:r>
      <w:r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  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proofErr w:type="spellStart"/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кл</w:t>
      </w:r>
      <w:proofErr w:type="spellEnd"/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. 302</w:t>
      </w:r>
    </w:p>
    <w:p w:rsidR="00A97588" w:rsidRPr="00A97588" w:rsidRDefault="00A97588" w:rsidP="00A9758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494C5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26.05.2023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 /пятница/</w:t>
      </w:r>
      <w:r w:rsidR="00494C52"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18.</w:t>
      </w:r>
      <w:r w:rsidR="00494C52"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15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     </w:t>
      </w:r>
      <w:r w:rsidR="00494C52"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          </w:t>
      </w:r>
      <w:r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proofErr w:type="spellStart"/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кл</w:t>
      </w:r>
      <w:proofErr w:type="spellEnd"/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. 302</w:t>
      </w:r>
    </w:p>
    <w:p w:rsidR="00A97588" w:rsidRPr="00A97588" w:rsidRDefault="00494C52" w:rsidP="00A97588">
      <w:pPr>
        <w:spacing w:after="225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 xml:space="preserve">                               </w:t>
      </w:r>
      <w:r w:rsidR="00A97588" w:rsidRPr="00494C5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Хореографическое отделение</w:t>
      </w:r>
    </w:p>
    <w:p w:rsidR="00494C52" w:rsidRPr="00494C52" w:rsidRDefault="00A97588" w:rsidP="00494C5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494C5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2</w:t>
      </w:r>
      <w:r w:rsidR="00494C52" w:rsidRPr="00494C5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6</w:t>
      </w:r>
      <w:r w:rsidRPr="00494C5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.05.202</w:t>
      </w:r>
      <w:r w:rsidR="00494C52" w:rsidRPr="00494C5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3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 /</w:t>
      </w:r>
      <w:r w:rsidR="00494C52"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="00494C52"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пятница</w:t>
      </w:r>
      <w:r w:rsidR="00494C52"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/ 18.</w:t>
      </w:r>
      <w:r w:rsidR="00494C52"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15</w:t>
      </w:r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      </w:t>
      </w:r>
      <w:r w:rsidR="00494C52"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     </w:t>
      </w:r>
      <w:r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    </w:t>
      </w:r>
      <w:proofErr w:type="spellStart"/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кл</w:t>
      </w:r>
      <w:proofErr w:type="spellEnd"/>
      <w:r w:rsidRPr="00A97588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. 30</w:t>
      </w:r>
      <w:r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2</w:t>
      </w:r>
      <w:r w:rsidR="00494C52" w:rsidRPr="00494C5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</w:p>
    <w:p w:rsidR="00494C52" w:rsidRPr="005B4587" w:rsidRDefault="00494C52" w:rsidP="00494C5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4"/>
          <w:szCs w:val="4"/>
        </w:rPr>
      </w:pPr>
    </w:p>
    <w:p w:rsidR="00494C52" w:rsidRPr="00494C52" w:rsidRDefault="00494C52" w:rsidP="0049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A97588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Мы ждем вас по адресу: г</w:t>
      </w:r>
      <w:proofErr w:type="gramStart"/>
      <w:r w:rsidRPr="00A97588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.М</w:t>
      </w:r>
      <w:proofErr w:type="gramEnd"/>
      <w:r w:rsidRPr="00A97588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огилев, пр-Шмидта,19,</w:t>
      </w:r>
    </w:p>
    <w:p w:rsidR="004C3CD7" w:rsidRPr="00494C52" w:rsidRDefault="00494C52" w:rsidP="00494C52">
      <w:pPr>
        <w:spacing w:after="0" w:line="240" w:lineRule="auto"/>
        <w:jc w:val="center"/>
        <w:rPr>
          <w:b/>
          <w:color w:val="632423" w:themeColor="accent2" w:themeShade="80"/>
        </w:rPr>
      </w:pPr>
      <w:r w:rsidRPr="00A97588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тел.24-52-55</w:t>
      </w:r>
      <w:r w:rsidRPr="00494C52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 xml:space="preserve">, </w:t>
      </w:r>
      <w:r w:rsidRPr="00494C5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72-43-51</w:t>
      </w:r>
    </w:p>
    <w:sectPr w:rsidR="004C3CD7" w:rsidRPr="00494C52" w:rsidSect="005B458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588"/>
    <w:rsid w:val="00494C52"/>
    <w:rsid w:val="004C3CD7"/>
    <w:rsid w:val="005B4587"/>
    <w:rsid w:val="00A9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7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5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9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75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2023-05-23T07:25:00Z</dcterms:created>
  <dcterms:modified xsi:type="dcterms:W3CDTF">2023-05-23T07:46:00Z</dcterms:modified>
</cp:coreProperties>
</file>